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969" w:rsidRPr="00021969" w:rsidRDefault="00021969" w:rsidP="0002196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9072"/>
        </w:tabs>
        <w:ind w:firstLine="284"/>
        <w:jc w:val="center"/>
        <w:rPr>
          <w:rFonts w:cstheme="minorHAnsi"/>
        </w:rPr>
      </w:pPr>
      <w:r w:rsidRPr="00021969">
        <w:rPr>
          <w:rFonts w:cstheme="minorHAnsi"/>
        </w:rPr>
        <w:t>CAHIER DE PRESC</w:t>
      </w:r>
      <w:r w:rsidR="007F453D">
        <w:rPr>
          <w:rFonts w:cstheme="minorHAnsi"/>
        </w:rPr>
        <w:t>R</w:t>
      </w:r>
      <w:r w:rsidRPr="00021969">
        <w:rPr>
          <w:rFonts w:cstheme="minorHAnsi"/>
        </w:rPr>
        <w:t>IPTION</w:t>
      </w:r>
    </w:p>
    <w:p w:rsidR="00021969" w:rsidRPr="00021969" w:rsidRDefault="00021969" w:rsidP="0002196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9072"/>
        </w:tabs>
        <w:ind w:firstLine="284"/>
        <w:jc w:val="center"/>
        <w:rPr>
          <w:rFonts w:cstheme="minorHAnsi"/>
        </w:rPr>
      </w:pPr>
      <w:r w:rsidRPr="00021969">
        <w:rPr>
          <w:rFonts w:cstheme="minorHAnsi"/>
        </w:rPr>
        <w:t>APPLIQUE NON MEDICALISEE</w:t>
      </w:r>
      <w:r w:rsidR="00E84F9F">
        <w:rPr>
          <w:rFonts w:cstheme="minorHAnsi"/>
        </w:rPr>
        <w:t xml:space="preserve"> SECURISEE</w:t>
      </w:r>
    </w:p>
    <w:p w:rsidR="0054686D" w:rsidRPr="000D29F2" w:rsidRDefault="00E84F9F" w:rsidP="0002196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9072"/>
        </w:tabs>
        <w:ind w:firstLine="284"/>
        <w:jc w:val="center"/>
        <w:rPr>
          <w:rFonts w:cstheme="minorHAnsi"/>
          <w:b/>
          <w:sz w:val="28"/>
          <w:szCs w:val="28"/>
        </w:rPr>
      </w:pPr>
      <w:r w:rsidRPr="000D29F2">
        <w:rPr>
          <w:rFonts w:cstheme="minorHAnsi"/>
          <w:b/>
          <w:sz w:val="28"/>
          <w:szCs w:val="28"/>
        </w:rPr>
        <w:t>AVOLYS</w:t>
      </w:r>
      <w:r w:rsidR="009B5222">
        <w:rPr>
          <w:rFonts w:cstheme="minorHAnsi"/>
          <w:b/>
          <w:sz w:val="28"/>
          <w:szCs w:val="28"/>
        </w:rPr>
        <w:t xml:space="preserve"> LED</w:t>
      </w:r>
    </w:p>
    <w:p w:rsidR="00D74934" w:rsidRPr="00021969" w:rsidRDefault="00D74934" w:rsidP="00021969">
      <w:pPr>
        <w:spacing w:after="0" w:line="240" w:lineRule="auto"/>
        <w:ind w:firstLine="284"/>
        <w:rPr>
          <w:rFonts w:cstheme="minorHAnsi"/>
        </w:rPr>
      </w:pPr>
    </w:p>
    <w:p w:rsidR="00D74934" w:rsidRPr="00021969" w:rsidRDefault="00AD06F2" w:rsidP="00021969">
      <w:pPr>
        <w:pStyle w:val="Titre2"/>
        <w:ind w:firstLine="284"/>
        <w:rPr>
          <w:sz w:val="28"/>
          <w:szCs w:val="28"/>
        </w:rPr>
      </w:pPr>
      <w:r>
        <w:rPr>
          <w:sz w:val="28"/>
          <w:szCs w:val="28"/>
        </w:rPr>
        <w:t>Principe</w:t>
      </w:r>
    </w:p>
    <w:p w:rsidR="00021969" w:rsidRDefault="00021969" w:rsidP="00021969">
      <w:pPr>
        <w:pStyle w:val="Corpsdetexte"/>
        <w:tabs>
          <w:tab w:val="clear" w:pos="567"/>
        </w:tabs>
        <w:ind w:firstLine="284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021969" w:rsidRPr="00021969" w:rsidRDefault="00021969" w:rsidP="00021969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  <w:r w:rsidRPr="00021969">
        <w:rPr>
          <w:rFonts w:asciiTheme="minorHAnsi" w:hAnsiTheme="minorHAnsi" w:cstheme="minorHAnsi"/>
          <w:sz w:val="22"/>
          <w:szCs w:val="22"/>
        </w:rPr>
        <w:t>Toutes les chambres seront équipées d</w:t>
      </w:r>
      <w:r w:rsidR="00AD0349">
        <w:rPr>
          <w:rFonts w:asciiTheme="minorHAnsi" w:hAnsiTheme="minorHAnsi" w:cstheme="minorHAnsi"/>
          <w:sz w:val="22"/>
          <w:szCs w:val="22"/>
        </w:rPr>
        <w:t>’une applique d’éclairage mural</w:t>
      </w:r>
      <w:r w:rsidRPr="00021969">
        <w:rPr>
          <w:rFonts w:asciiTheme="minorHAnsi" w:hAnsiTheme="minorHAnsi" w:cstheme="minorHAnsi"/>
          <w:sz w:val="22"/>
          <w:szCs w:val="22"/>
        </w:rPr>
        <w:t xml:space="preserve"> </w:t>
      </w:r>
      <w:r w:rsidR="00E84F9F">
        <w:rPr>
          <w:rFonts w:asciiTheme="minorHAnsi" w:hAnsiTheme="minorHAnsi" w:cstheme="minorHAnsi"/>
          <w:sz w:val="22"/>
          <w:szCs w:val="22"/>
        </w:rPr>
        <w:t xml:space="preserve">sécurisée </w:t>
      </w:r>
      <w:r w:rsidRPr="00021969">
        <w:rPr>
          <w:rFonts w:asciiTheme="minorHAnsi" w:hAnsiTheme="minorHAnsi" w:cstheme="minorHAnsi"/>
          <w:sz w:val="22"/>
          <w:szCs w:val="22"/>
        </w:rPr>
        <w:t xml:space="preserve">de type </w:t>
      </w:r>
      <w:r w:rsidR="00E84F9F">
        <w:rPr>
          <w:rFonts w:asciiTheme="minorHAnsi" w:hAnsiTheme="minorHAnsi" w:cstheme="minorHAnsi"/>
          <w:sz w:val="22"/>
          <w:szCs w:val="22"/>
        </w:rPr>
        <w:t>AVOLYS</w:t>
      </w:r>
      <w:r w:rsidRPr="00021969">
        <w:rPr>
          <w:rFonts w:asciiTheme="minorHAnsi" w:hAnsiTheme="minorHAnsi" w:cstheme="minorHAnsi"/>
          <w:sz w:val="22"/>
          <w:szCs w:val="22"/>
        </w:rPr>
        <w:t xml:space="preserve"> de la société TLV ou d’un produit équivalent : </w:t>
      </w:r>
    </w:p>
    <w:p w:rsidR="00021969" w:rsidRPr="00021969" w:rsidRDefault="00021969" w:rsidP="00021969">
      <w:pPr>
        <w:pStyle w:val="Corpsdetexte"/>
        <w:tabs>
          <w:tab w:val="clear" w:pos="567"/>
          <w:tab w:val="left" w:pos="708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</w:p>
    <w:p w:rsidR="00021969" w:rsidRPr="008A790B" w:rsidRDefault="00021969" w:rsidP="008A790B">
      <w:pPr>
        <w:pStyle w:val="Paragraphedeliste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cstheme="minorHAnsi"/>
        </w:rPr>
      </w:pPr>
      <w:proofErr w:type="gramStart"/>
      <w:r w:rsidRPr="00021969">
        <w:rPr>
          <w:rFonts w:cstheme="minorHAnsi"/>
        </w:rPr>
        <w:t>assurant</w:t>
      </w:r>
      <w:proofErr w:type="gramEnd"/>
      <w:r w:rsidRPr="00021969">
        <w:rPr>
          <w:rFonts w:cstheme="minorHAnsi"/>
        </w:rPr>
        <w:t xml:space="preserve"> les éclairages d’ambiance, de lecture, de veille d’une chambre à un lit,</w:t>
      </w:r>
      <w:r w:rsidR="008A790B">
        <w:rPr>
          <w:rFonts w:cstheme="minorHAnsi"/>
        </w:rPr>
        <w:t xml:space="preserve"> </w:t>
      </w:r>
    </w:p>
    <w:p w:rsidR="00213F7E" w:rsidRDefault="001F4AC2" w:rsidP="001F4AC2">
      <w:pPr>
        <w:pStyle w:val="Corpsdetexte"/>
        <w:numPr>
          <w:ilvl w:val="0"/>
          <w:numId w:val="8"/>
        </w:numPr>
        <w:tabs>
          <w:tab w:val="clear" w:pos="567"/>
        </w:tabs>
        <w:ind w:left="0" w:firstLine="284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disposant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d’un corps sans angles vifs, sans risque d’ouvertu</w:t>
      </w:r>
      <w:r w:rsidR="00213F7E">
        <w:rPr>
          <w:rFonts w:asciiTheme="minorHAnsi" w:hAnsiTheme="minorHAnsi" w:cstheme="minorHAnsi"/>
          <w:sz w:val="22"/>
          <w:szCs w:val="22"/>
        </w:rPr>
        <w:t>re et d’insertion d’objet,</w:t>
      </w:r>
    </w:p>
    <w:p w:rsidR="00021969" w:rsidRPr="001F4AC2" w:rsidRDefault="00213F7E" w:rsidP="001F4AC2">
      <w:pPr>
        <w:pStyle w:val="Corpsdetexte"/>
        <w:numPr>
          <w:ilvl w:val="0"/>
          <w:numId w:val="8"/>
        </w:numPr>
        <w:tabs>
          <w:tab w:val="clear" w:pos="567"/>
        </w:tabs>
        <w:ind w:left="0" w:firstLine="284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d’</w:t>
      </w:r>
      <w:r w:rsidR="00E84F9F" w:rsidRPr="001F4AC2">
        <w:rPr>
          <w:rFonts w:asciiTheme="minorHAnsi" w:hAnsiTheme="minorHAnsi" w:cstheme="minorHAnsi"/>
          <w:sz w:val="22"/>
          <w:szCs w:val="22"/>
        </w:rPr>
        <w:t>un</w:t>
      </w:r>
      <w:proofErr w:type="gramEnd"/>
      <w:r w:rsidR="00E84F9F" w:rsidRPr="001F4AC2">
        <w:rPr>
          <w:rFonts w:asciiTheme="minorHAnsi" w:hAnsiTheme="minorHAnsi" w:cstheme="minorHAnsi"/>
          <w:sz w:val="22"/>
          <w:szCs w:val="22"/>
        </w:rPr>
        <w:t xml:space="preserve"> indice de résistance au</w:t>
      </w:r>
      <w:r w:rsidR="001F4AC2">
        <w:rPr>
          <w:rFonts w:asciiTheme="minorHAnsi" w:hAnsiTheme="minorHAnsi" w:cstheme="minorHAnsi"/>
          <w:sz w:val="22"/>
          <w:szCs w:val="22"/>
        </w:rPr>
        <w:t>x</w:t>
      </w:r>
      <w:r w:rsidR="00E84F9F" w:rsidRPr="001F4AC2">
        <w:rPr>
          <w:rFonts w:asciiTheme="minorHAnsi" w:hAnsiTheme="minorHAnsi" w:cstheme="minorHAnsi"/>
          <w:sz w:val="22"/>
          <w:szCs w:val="22"/>
        </w:rPr>
        <w:t xml:space="preserve"> choc</w:t>
      </w:r>
      <w:r w:rsidR="001F4AC2">
        <w:rPr>
          <w:rFonts w:asciiTheme="minorHAnsi" w:hAnsiTheme="minorHAnsi" w:cstheme="minorHAnsi"/>
          <w:sz w:val="22"/>
          <w:szCs w:val="22"/>
        </w:rPr>
        <w:t>s</w:t>
      </w:r>
      <w:r w:rsidR="00E84F9F" w:rsidRPr="001F4AC2">
        <w:rPr>
          <w:rFonts w:asciiTheme="minorHAnsi" w:hAnsiTheme="minorHAnsi" w:cstheme="minorHAnsi"/>
          <w:sz w:val="22"/>
          <w:szCs w:val="22"/>
        </w:rPr>
        <w:t xml:space="preserve"> IK 08</w:t>
      </w:r>
      <w:r w:rsidR="001F4AC2">
        <w:rPr>
          <w:rFonts w:asciiTheme="minorHAnsi" w:hAnsiTheme="minorHAnsi" w:cstheme="minorHAnsi"/>
          <w:sz w:val="22"/>
          <w:szCs w:val="22"/>
        </w:rPr>
        <w:t xml:space="preserve"> (choc de 5 joules)</w:t>
      </w:r>
      <w:r w:rsidR="00021969" w:rsidRPr="001F4AC2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BF1822" w:rsidRPr="00CE7092" w:rsidRDefault="00021969" w:rsidP="00CE7092">
      <w:pPr>
        <w:pStyle w:val="Corpsdetexte"/>
        <w:numPr>
          <w:ilvl w:val="0"/>
          <w:numId w:val="8"/>
        </w:numPr>
        <w:tabs>
          <w:tab w:val="clear" w:pos="567"/>
        </w:tabs>
        <w:ind w:left="0" w:firstLine="284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021969">
        <w:rPr>
          <w:rFonts w:asciiTheme="minorHAnsi" w:hAnsiTheme="minorHAnsi" w:cstheme="minorHAnsi"/>
          <w:sz w:val="22"/>
          <w:szCs w:val="22"/>
        </w:rPr>
        <w:t>regroupant</w:t>
      </w:r>
      <w:proofErr w:type="gramEnd"/>
      <w:r w:rsidRPr="00021969">
        <w:rPr>
          <w:rFonts w:asciiTheme="minorHAnsi" w:hAnsiTheme="minorHAnsi" w:cstheme="minorHAnsi"/>
          <w:sz w:val="22"/>
          <w:szCs w:val="22"/>
        </w:rPr>
        <w:t xml:space="preserve"> discrètement </w:t>
      </w:r>
      <w:r w:rsidR="00E84F9F">
        <w:rPr>
          <w:rFonts w:asciiTheme="minorHAnsi" w:hAnsiTheme="minorHAnsi" w:cstheme="minorHAnsi"/>
          <w:sz w:val="22"/>
          <w:szCs w:val="22"/>
        </w:rPr>
        <w:t>et à portée de main au maximum 8</w:t>
      </w:r>
      <w:r w:rsidRPr="00021969">
        <w:rPr>
          <w:rFonts w:asciiTheme="minorHAnsi" w:hAnsiTheme="minorHAnsi" w:cstheme="minorHAnsi"/>
          <w:sz w:val="22"/>
          <w:szCs w:val="22"/>
        </w:rPr>
        <w:t xml:space="preserve"> équipements courants forts et/ou courants faibles.</w:t>
      </w:r>
    </w:p>
    <w:p w:rsidR="00CE7092" w:rsidRPr="00CE7092" w:rsidRDefault="00CE7092" w:rsidP="00CE7092">
      <w:pPr>
        <w:pStyle w:val="Corpsdetexte"/>
        <w:tabs>
          <w:tab w:val="clear" w:pos="567"/>
        </w:tabs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E7092" w:rsidRPr="000D29F2" w:rsidRDefault="00CE7092" w:rsidP="000D29F2">
      <w:pPr>
        <w:pStyle w:val="Paragraphedeliste"/>
        <w:spacing w:line="240" w:lineRule="auto"/>
        <w:ind w:left="0" w:firstLine="284"/>
        <w:rPr>
          <w:rFonts w:cstheme="minorHAnsi"/>
          <w:i/>
          <w:sz w:val="18"/>
          <w:szCs w:val="18"/>
        </w:rPr>
      </w:pPr>
      <w:r w:rsidRPr="000D29F2">
        <w:rPr>
          <w:rFonts w:cstheme="minorHAnsi"/>
          <w:i/>
          <w:sz w:val="18"/>
          <w:szCs w:val="18"/>
        </w:rPr>
        <w:t>(</w:t>
      </w:r>
      <w:proofErr w:type="gramStart"/>
      <w:r w:rsidRPr="000D29F2">
        <w:rPr>
          <w:rFonts w:cstheme="minorHAnsi"/>
          <w:i/>
          <w:sz w:val="18"/>
          <w:szCs w:val="18"/>
        </w:rPr>
        <w:t>Visuel  donné</w:t>
      </w:r>
      <w:proofErr w:type="gramEnd"/>
      <w:r w:rsidRPr="000D29F2">
        <w:rPr>
          <w:rFonts w:cstheme="minorHAnsi"/>
          <w:i/>
          <w:sz w:val="18"/>
          <w:szCs w:val="18"/>
        </w:rPr>
        <w:t xml:space="preserve"> à titre informatif, pou</w:t>
      </w:r>
      <w:r w:rsidR="001F4AC2" w:rsidRPr="000D29F2">
        <w:rPr>
          <w:rFonts w:cstheme="minorHAnsi"/>
          <w:i/>
          <w:sz w:val="18"/>
          <w:szCs w:val="18"/>
        </w:rPr>
        <w:t>r bien apprécier le descriptif)</w:t>
      </w:r>
    </w:p>
    <w:p w:rsidR="000D29F2" w:rsidRPr="00E73C8A" w:rsidRDefault="000D29F2" w:rsidP="00E73C8A">
      <w:pPr>
        <w:pStyle w:val="Paragraphedeliste"/>
        <w:spacing w:line="240" w:lineRule="auto"/>
        <w:ind w:left="0" w:firstLine="284"/>
        <w:rPr>
          <w:rFonts w:cstheme="minorHAnsi"/>
          <w:i/>
        </w:rPr>
      </w:pPr>
      <w:r>
        <w:rPr>
          <w:rFonts w:cstheme="minorHAnsi"/>
          <w:i/>
          <w:noProof/>
          <w:lang w:eastAsia="fr-FR"/>
        </w:rPr>
        <w:drawing>
          <wp:inline distT="0" distB="0" distL="0" distR="0" wp14:anchorId="7968109E" wp14:editId="28526F4B">
            <wp:extent cx="3371850" cy="1645864"/>
            <wp:effectExtent l="0" t="0" r="0" b="0"/>
            <wp:docPr id="2" name="Image 2" descr="P:\TLV\1-Hébergement\APPLIQUES\AVOLYS\AVOLYS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TLV\1-Hébergement\APPLIQUES\AVOLYS\AVOLYS 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47" cy="16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34" w:rsidRPr="00021969" w:rsidRDefault="00D74934" w:rsidP="00021969">
      <w:pPr>
        <w:pStyle w:val="Titre2"/>
        <w:ind w:firstLine="284"/>
        <w:rPr>
          <w:sz w:val="28"/>
          <w:szCs w:val="28"/>
        </w:rPr>
      </w:pPr>
      <w:r w:rsidRPr="00021969">
        <w:rPr>
          <w:sz w:val="28"/>
          <w:szCs w:val="28"/>
        </w:rPr>
        <w:t>Référentiel technique</w:t>
      </w:r>
    </w:p>
    <w:p w:rsidR="00021969" w:rsidRPr="00021969" w:rsidRDefault="00021969" w:rsidP="00021969">
      <w:pPr>
        <w:pStyle w:val="Corpsdetexte"/>
        <w:tabs>
          <w:tab w:val="clear" w:pos="567"/>
          <w:tab w:val="left" w:pos="708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D29F2" w:rsidRDefault="00021969" w:rsidP="000D29F2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  <w:r w:rsidRPr="00021969">
        <w:rPr>
          <w:rFonts w:asciiTheme="minorHAnsi" w:hAnsiTheme="minorHAnsi" w:cstheme="minorHAnsi"/>
          <w:sz w:val="22"/>
          <w:szCs w:val="22"/>
        </w:rPr>
        <w:t>L’applique d’éclairage sera composée d'un corps en tôle</w:t>
      </w:r>
      <w:r w:rsidR="00866D71">
        <w:rPr>
          <w:rFonts w:asciiTheme="minorHAnsi" w:hAnsiTheme="minorHAnsi" w:cstheme="minorHAnsi"/>
          <w:sz w:val="22"/>
          <w:szCs w:val="22"/>
        </w:rPr>
        <w:t xml:space="preserve"> d’acier (classem</w:t>
      </w:r>
      <w:r w:rsidR="001F4AC2">
        <w:rPr>
          <w:rFonts w:asciiTheme="minorHAnsi" w:hAnsiTheme="minorHAnsi" w:cstheme="minorHAnsi"/>
          <w:sz w:val="22"/>
          <w:szCs w:val="22"/>
        </w:rPr>
        <w:t>ent au feu M0) de dimension 1050x70x300</w:t>
      </w:r>
      <w:r w:rsidR="000D29F2">
        <w:rPr>
          <w:rFonts w:asciiTheme="minorHAnsi" w:hAnsiTheme="minorHAnsi" w:cstheme="minorHAnsi"/>
          <w:sz w:val="22"/>
          <w:szCs w:val="22"/>
        </w:rPr>
        <w:t xml:space="preserve">mm, </w:t>
      </w:r>
      <w:r w:rsidR="007C25FA">
        <w:rPr>
          <w:rFonts w:asciiTheme="minorHAnsi" w:hAnsiTheme="minorHAnsi" w:cstheme="minorHAnsi"/>
          <w:sz w:val="22"/>
          <w:szCs w:val="22"/>
        </w:rPr>
        <w:t xml:space="preserve">et </w:t>
      </w:r>
      <w:r w:rsidR="007C25FA" w:rsidRPr="00077FB3">
        <w:rPr>
          <w:rFonts w:asciiTheme="minorHAnsi" w:hAnsiTheme="minorHAnsi" w:cstheme="minorHAnsi"/>
          <w:sz w:val="22"/>
          <w:szCs w:val="22"/>
        </w:rPr>
        <w:t>sera recouvert d’une peinture époxy poudrée</w:t>
      </w:r>
      <w:r w:rsidR="00866D71">
        <w:rPr>
          <w:rFonts w:asciiTheme="minorHAnsi" w:hAnsiTheme="minorHAnsi" w:cstheme="minorHAnsi"/>
          <w:sz w:val="22"/>
          <w:szCs w:val="22"/>
        </w:rPr>
        <w:t>.</w:t>
      </w:r>
    </w:p>
    <w:p w:rsidR="000D29F2" w:rsidRDefault="000D29F2" w:rsidP="000D29F2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</w:p>
    <w:p w:rsidR="000D29F2" w:rsidRDefault="00E73C8A" w:rsidP="000D29F2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DB945B9" wp14:editId="6A974686">
            <wp:extent cx="4495800" cy="203933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388" t="29546" r="38511" b="43182"/>
                    <a:stretch/>
                  </pic:blipFill>
                  <pic:spPr bwMode="auto">
                    <a:xfrm>
                      <a:off x="0" y="0"/>
                      <a:ext cx="4494434" cy="203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C8A" w:rsidRDefault="00E73C8A" w:rsidP="000D29F2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</w:p>
    <w:p w:rsidR="00021969" w:rsidRDefault="00021969" w:rsidP="00021969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  <w:r w:rsidRPr="00021969">
        <w:rPr>
          <w:rFonts w:asciiTheme="minorHAnsi" w:hAnsiTheme="minorHAnsi" w:cstheme="minorHAnsi"/>
          <w:sz w:val="22"/>
          <w:szCs w:val="22"/>
        </w:rPr>
        <w:t>Le nettoyage et la dé</w:t>
      </w:r>
      <w:r>
        <w:rPr>
          <w:rFonts w:asciiTheme="minorHAnsi" w:hAnsiTheme="minorHAnsi" w:cstheme="minorHAnsi"/>
          <w:sz w:val="22"/>
          <w:szCs w:val="22"/>
        </w:rPr>
        <w:t>sinfection</w:t>
      </w:r>
      <w:r w:rsidRPr="00021969">
        <w:rPr>
          <w:rFonts w:asciiTheme="minorHAnsi" w:hAnsiTheme="minorHAnsi" w:cstheme="minorHAnsi"/>
          <w:sz w:val="22"/>
          <w:szCs w:val="22"/>
        </w:rPr>
        <w:t xml:space="preserve"> seront facilités grâce à</w:t>
      </w:r>
      <w:r>
        <w:rPr>
          <w:rFonts w:asciiTheme="minorHAnsi" w:hAnsiTheme="minorHAnsi" w:cstheme="minorHAnsi"/>
          <w:sz w:val="22"/>
          <w:szCs w:val="22"/>
        </w:rPr>
        <w:t> :</w:t>
      </w:r>
    </w:p>
    <w:p w:rsidR="00021969" w:rsidRDefault="001F4AC2" w:rsidP="00021969">
      <w:pPr>
        <w:pStyle w:val="Corpsdetexte"/>
        <w:numPr>
          <w:ilvl w:val="0"/>
          <w:numId w:val="8"/>
        </w:numPr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des</w:t>
      </w:r>
      <w:proofErr w:type="gramEnd"/>
      <w:r w:rsidR="00CE7092">
        <w:rPr>
          <w:rFonts w:asciiTheme="minorHAnsi" w:hAnsiTheme="minorHAnsi" w:cstheme="minorHAnsi"/>
          <w:sz w:val="22"/>
          <w:szCs w:val="22"/>
        </w:rPr>
        <w:t xml:space="preserve"> forme</w:t>
      </w:r>
      <w:r>
        <w:rPr>
          <w:rFonts w:asciiTheme="minorHAnsi" w:hAnsiTheme="minorHAnsi" w:cstheme="minorHAnsi"/>
          <w:sz w:val="22"/>
          <w:szCs w:val="22"/>
        </w:rPr>
        <w:t>s</w:t>
      </w:r>
      <w:r w:rsidR="00CE7092">
        <w:rPr>
          <w:rFonts w:asciiTheme="minorHAnsi" w:hAnsiTheme="minorHAnsi" w:cstheme="minorHAnsi"/>
          <w:sz w:val="22"/>
          <w:szCs w:val="22"/>
        </w:rPr>
        <w:t xml:space="preserve"> douce</w:t>
      </w:r>
      <w:r>
        <w:rPr>
          <w:rFonts w:asciiTheme="minorHAnsi" w:hAnsiTheme="minorHAnsi" w:cstheme="minorHAnsi"/>
          <w:sz w:val="22"/>
          <w:szCs w:val="22"/>
        </w:rPr>
        <w:t>s</w:t>
      </w:r>
      <w:r w:rsidR="00021969" w:rsidRPr="00021969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CE7092" w:rsidRPr="00F45E2D" w:rsidRDefault="00021969" w:rsidP="00F45E2D">
      <w:pPr>
        <w:pStyle w:val="Corpsdetexte"/>
        <w:numPr>
          <w:ilvl w:val="0"/>
          <w:numId w:val="8"/>
        </w:numPr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021969">
        <w:rPr>
          <w:rFonts w:asciiTheme="minorHAnsi" w:hAnsiTheme="minorHAnsi" w:cstheme="minorHAnsi"/>
          <w:sz w:val="22"/>
          <w:szCs w:val="22"/>
        </w:rPr>
        <w:t>l’intégration</w:t>
      </w:r>
      <w:proofErr w:type="gramEnd"/>
      <w:r w:rsidRPr="00021969">
        <w:rPr>
          <w:rFonts w:asciiTheme="minorHAnsi" w:hAnsiTheme="minorHAnsi" w:cstheme="minorHAnsi"/>
          <w:sz w:val="22"/>
          <w:szCs w:val="22"/>
        </w:rPr>
        <w:t xml:space="preserve"> complète du dispositif d'éclair</w:t>
      </w:r>
      <w:r w:rsidR="00CE7092">
        <w:rPr>
          <w:rFonts w:asciiTheme="minorHAnsi" w:hAnsiTheme="minorHAnsi" w:cstheme="minorHAnsi"/>
          <w:sz w:val="22"/>
          <w:szCs w:val="22"/>
        </w:rPr>
        <w:t>age dans le corps de l’applique</w:t>
      </w:r>
    </w:p>
    <w:p w:rsidR="00CE7092" w:rsidRDefault="00CE7092" w:rsidP="009851E5">
      <w:pPr>
        <w:spacing w:after="0" w:line="240" w:lineRule="auto"/>
        <w:jc w:val="both"/>
        <w:rPr>
          <w:rFonts w:cstheme="minorHAnsi"/>
          <w:b/>
          <w:color w:val="4F81BD" w:themeColor="accent1"/>
          <w:sz w:val="28"/>
          <w:szCs w:val="28"/>
        </w:rPr>
      </w:pPr>
    </w:p>
    <w:p w:rsidR="000D29F2" w:rsidRPr="009851E5" w:rsidRDefault="000D29F2" w:rsidP="009851E5">
      <w:pPr>
        <w:spacing w:after="0" w:line="240" w:lineRule="auto"/>
        <w:jc w:val="both"/>
        <w:rPr>
          <w:rFonts w:cstheme="minorHAnsi"/>
          <w:b/>
          <w:color w:val="4F81BD" w:themeColor="accent1"/>
          <w:sz w:val="28"/>
          <w:szCs w:val="28"/>
        </w:rPr>
      </w:pPr>
    </w:p>
    <w:p w:rsidR="00021969" w:rsidRPr="00021969" w:rsidRDefault="00021969" w:rsidP="00021969">
      <w:pPr>
        <w:pStyle w:val="Paragraphedeliste"/>
        <w:spacing w:after="0" w:line="240" w:lineRule="auto"/>
        <w:ind w:left="0"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021969">
        <w:rPr>
          <w:rFonts w:cstheme="minorHAnsi"/>
          <w:b/>
          <w:color w:val="4F81BD" w:themeColor="accent1"/>
          <w:sz w:val="28"/>
          <w:szCs w:val="28"/>
        </w:rPr>
        <w:lastRenderedPageBreak/>
        <w:t>Installation et Maintenance</w:t>
      </w:r>
    </w:p>
    <w:p w:rsidR="00021969" w:rsidRDefault="00021969" w:rsidP="00021969">
      <w:pPr>
        <w:pStyle w:val="Corpsdetexte"/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021969" w:rsidRPr="00021969" w:rsidRDefault="00F75377" w:rsidP="00021969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Elle</w:t>
      </w:r>
      <w:r w:rsidRPr="00021969">
        <w:rPr>
          <w:rFonts w:asciiTheme="minorHAnsi" w:hAnsiTheme="minorHAnsi" w:cstheme="minorHAnsi"/>
          <w:sz w:val="22"/>
          <w:szCs w:val="22"/>
        </w:rPr>
        <w:t>s seront</w:t>
      </w:r>
      <w:r w:rsidR="00021969" w:rsidRPr="00021969">
        <w:rPr>
          <w:rFonts w:asciiTheme="minorHAnsi" w:hAnsiTheme="minorHAnsi" w:cstheme="minorHAnsi"/>
          <w:sz w:val="22"/>
          <w:szCs w:val="22"/>
        </w:rPr>
        <w:t xml:space="preserve"> facilitée</w:t>
      </w:r>
      <w:r>
        <w:rPr>
          <w:rFonts w:asciiTheme="minorHAnsi" w:hAnsiTheme="minorHAnsi" w:cstheme="minorHAnsi"/>
          <w:sz w:val="22"/>
          <w:szCs w:val="22"/>
        </w:rPr>
        <w:t>s</w:t>
      </w:r>
      <w:r w:rsidR="00021969" w:rsidRPr="00021969">
        <w:rPr>
          <w:rFonts w:asciiTheme="minorHAnsi" w:hAnsiTheme="minorHAnsi" w:cstheme="minorHAnsi"/>
          <w:sz w:val="22"/>
          <w:szCs w:val="22"/>
        </w:rPr>
        <w:t xml:space="preserve"> grâce à :</w:t>
      </w:r>
    </w:p>
    <w:p w:rsidR="00021969" w:rsidRPr="00021969" w:rsidRDefault="00021969" w:rsidP="00021969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</w:p>
    <w:p w:rsidR="00F75377" w:rsidRPr="0024479A" w:rsidRDefault="00F75377" w:rsidP="00F75377">
      <w:pPr>
        <w:pStyle w:val="Paragraphedeliste"/>
        <w:numPr>
          <w:ilvl w:val="0"/>
          <w:numId w:val="9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des</w:t>
      </w:r>
      <w:proofErr w:type="gramEnd"/>
      <w:r>
        <w:rPr>
          <w:rFonts w:cstheme="minorHAnsi"/>
        </w:rPr>
        <w:t xml:space="preserve"> </w:t>
      </w:r>
      <w:r w:rsidRPr="0024479A">
        <w:rPr>
          <w:rFonts w:cstheme="minorHAnsi"/>
        </w:rPr>
        <w:t>bornes de raccordement BT avec identification des différents réseaux (PC et éclairages) à encliquetage direct (type WAGO),</w:t>
      </w:r>
    </w:p>
    <w:p w:rsidR="00F75377" w:rsidRDefault="00F75377" w:rsidP="00F75377">
      <w:pPr>
        <w:pStyle w:val="Paragraphedeliste"/>
        <w:numPr>
          <w:ilvl w:val="0"/>
          <w:numId w:val="9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un</w:t>
      </w:r>
      <w:proofErr w:type="gramEnd"/>
      <w:r>
        <w:rPr>
          <w:rFonts w:cstheme="minorHAnsi"/>
        </w:rPr>
        <w:t xml:space="preserve"> </w:t>
      </w:r>
      <w:r w:rsidRPr="0024479A">
        <w:rPr>
          <w:rFonts w:cstheme="minorHAnsi"/>
        </w:rPr>
        <w:t>schéma de câblage placé à l’intérieur de l</w:t>
      </w:r>
      <w:r w:rsidR="00F029A1">
        <w:rPr>
          <w:rFonts w:cstheme="minorHAnsi"/>
        </w:rPr>
        <w:t xml:space="preserve">’applique </w:t>
      </w:r>
      <w:r w:rsidRPr="0024479A">
        <w:rPr>
          <w:rFonts w:cstheme="minorHAnsi"/>
        </w:rPr>
        <w:t>au niveau du point de raccordement,</w:t>
      </w:r>
    </w:p>
    <w:p w:rsidR="007656CA" w:rsidRDefault="00021969" w:rsidP="00213F7E">
      <w:pPr>
        <w:pStyle w:val="Paragraphedeliste"/>
        <w:numPr>
          <w:ilvl w:val="0"/>
          <w:numId w:val="9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 w:rsidRPr="00F75377">
        <w:rPr>
          <w:rFonts w:cstheme="minorHAnsi"/>
        </w:rPr>
        <w:t>des</w:t>
      </w:r>
      <w:proofErr w:type="gramEnd"/>
      <w:r w:rsidRPr="00F75377">
        <w:rPr>
          <w:rFonts w:cstheme="minorHAnsi"/>
        </w:rPr>
        <w:t xml:space="preserve"> accessoires élec</w:t>
      </w:r>
      <w:r w:rsidR="00F45E2D">
        <w:rPr>
          <w:rFonts w:cstheme="minorHAnsi"/>
        </w:rPr>
        <w:t>triques "</w:t>
      </w:r>
      <w:proofErr w:type="spellStart"/>
      <w:r w:rsidR="00F45E2D">
        <w:rPr>
          <w:rFonts w:cstheme="minorHAnsi"/>
        </w:rPr>
        <w:t>clippés</w:t>
      </w:r>
      <w:proofErr w:type="spellEnd"/>
      <w:r w:rsidR="00F45E2D">
        <w:rPr>
          <w:rFonts w:cstheme="minorHAnsi"/>
        </w:rPr>
        <w:t>" directement s</w:t>
      </w:r>
      <w:r w:rsidR="00F75377">
        <w:rPr>
          <w:rFonts w:cstheme="minorHAnsi"/>
        </w:rPr>
        <w:t>u</w:t>
      </w:r>
      <w:r w:rsidR="00F45E2D">
        <w:rPr>
          <w:rFonts w:cstheme="minorHAnsi"/>
        </w:rPr>
        <w:t>r</w:t>
      </w:r>
      <w:r w:rsidRPr="00F75377">
        <w:rPr>
          <w:rFonts w:cstheme="minorHAnsi"/>
        </w:rPr>
        <w:t xml:space="preserve"> </w:t>
      </w:r>
      <w:r w:rsidR="00F45E2D">
        <w:rPr>
          <w:rFonts w:cstheme="minorHAnsi"/>
        </w:rPr>
        <w:t xml:space="preserve">la platine de </w:t>
      </w:r>
      <w:r w:rsidRPr="00F75377">
        <w:rPr>
          <w:rFonts w:cstheme="minorHAnsi"/>
        </w:rPr>
        <w:t>l’applique et é</w:t>
      </w:r>
      <w:r w:rsidR="00F029A1">
        <w:rPr>
          <w:rFonts w:cstheme="minorHAnsi"/>
        </w:rPr>
        <w:t>changeables par des obturateurs</w:t>
      </w:r>
      <w:r w:rsidR="00213F7E">
        <w:rPr>
          <w:rFonts w:cstheme="minorHAnsi"/>
        </w:rPr>
        <w:t>.</w:t>
      </w:r>
    </w:p>
    <w:p w:rsidR="003C5E69" w:rsidRPr="00213F7E" w:rsidRDefault="003C5E69" w:rsidP="003C5E69">
      <w:pPr>
        <w:pStyle w:val="Paragraphedeliste"/>
        <w:spacing w:after="0" w:line="240" w:lineRule="auto"/>
        <w:ind w:left="709"/>
        <w:jc w:val="both"/>
        <w:rPr>
          <w:rFonts w:cstheme="minorHAnsi"/>
        </w:rPr>
      </w:pPr>
    </w:p>
    <w:p w:rsidR="00F75377" w:rsidRPr="00021969" w:rsidRDefault="00F75377" w:rsidP="00F75377">
      <w:pPr>
        <w:pStyle w:val="Paragraphedeliste"/>
        <w:spacing w:after="0" w:line="240" w:lineRule="auto"/>
        <w:ind w:left="0"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</w:rPr>
        <w:t>Eclairage</w:t>
      </w:r>
    </w:p>
    <w:p w:rsidR="00F75377" w:rsidRDefault="00F75377" w:rsidP="00213F7E">
      <w:pPr>
        <w:pStyle w:val="Corpsdetexte"/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E356A1" w:rsidRDefault="00021969" w:rsidP="009B5222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  <w:r w:rsidRPr="00021969">
        <w:rPr>
          <w:rFonts w:asciiTheme="minorHAnsi" w:hAnsiTheme="minorHAnsi" w:cstheme="minorHAnsi"/>
          <w:sz w:val="22"/>
          <w:szCs w:val="22"/>
        </w:rPr>
        <w:t xml:space="preserve">L’applique d’éclairage </w:t>
      </w:r>
      <w:r w:rsidR="00F75377">
        <w:rPr>
          <w:rFonts w:asciiTheme="minorHAnsi" w:hAnsiTheme="minorHAnsi" w:cstheme="minorHAnsi"/>
          <w:sz w:val="22"/>
          <w:szCs w:val="22"/>
        </w:rPr>
        <w:t>s</w:t>
      </w:r>
      <w:r w:rsidR="009B5222">
        <w:rPr>
          <w:rFonts w:asciiTheme="minorHAnsi" w:hAnsiTheme="minorHAnsi" w:cstheme="minorHAnsi"/>
          <w:sz w:val="22"/>
          <w:szCs w:val="22"/>
        </w:rPr>
        <w:t xml:space="preserve">era </w:t>
      </w:r>
      <w:r w:rsidR="009851E5">
        <w:rPr>
          <w:rFonts w:asciiTheme="minorHAnsi" w:hAnsiTheme="minorHAnsi" w:cstheme="minorHAnsi"/>
          <w:sz w:val="22"/>
          <w:szCs w:val="22"/>
        </w:rPr>
        <w:t>équipée</w:t>
      </w:r>
      <w:r w:rsidR="00F75377">
        <w:rPr>
          <w:rFonts w:asciiTheme="minorHAnsi" w:hAnsiTheme="minorHAnsi" w:cstheme="minorHAnsi"/>
          <w:sz w:val="22"/>
          <w:szCs w:val="22"/>
        </w:rPr>
        <w:t xml:space="preserve"> </w:t>
      </w:r>
      <w:r w:rsidRPr="00021969">
        <w:rPr>
          <w:rFonts w:asciiTheme="minorHAnsi" w:hAnsiTheme="minorHAnsi" w:cstheme="minorHAnsi"/>
          <w:sz w:val="22"/>
          <w:szCs w:val="22"/>
        </w:rPr>
        <w:t>d'une platine</w:t>
      </w:r>
      <w:r w:rsidR="009851E5">
        <w:rPr>
          <w:rFonts w:asciiTheme="minorHAnsi" w:hAnsiTheme="minorHAnsi" w:cstheme="minorHAnsi"/>
          <w:sz w:val="22"/>
          <w:szCs w:val="22"/>
        </w:rPr>
        <w:t xml:space="preserve"> regroupant les éclairages</w:t>
      </w:r>
      <w:r w:rsidR="009B5222">
        <w:rPr>
          <w:rFonts w:asciiTheme="minorHAnsi" w:hAnsiTheme="minorHAnsi" w:cstheme="minorHAnsi"/>
          <w:sz w:val="22"/>
          <w:szCs w:val="22"/>
        </w:rPr>
        <w:t xml:space="preserve"> </w:t>
      </w:r>
      <w:r w:rsidR="00F75377">
        <w:rPr>
          <w:rFonts w:asciiTheme="minorHAnsi" w:hAnsiTheme="minorHAnsi" w:cstheme="minorHAnsi"/>
          <w:sz w:val="22"/>
          <w:szCs w:val="22"/>
        </w:rPr>
        <w:t>d’am</w:t>
      </w:r>
      <w:r w:rsidR="00213F7E">
        <w:rPr>
          <w:rFonts w:asciiTheme="minorHAnsi" w:hAnsiTheme="minorHAnsi" w:cstheme="minorHAnsi"/>
          <w:sz w:val="22"/>
          <w:szCs w:val="22"/>
        </w:rPr>
        <w:t>biance, de lecture et de veille.</w:t>
      </w:r>
      <w:r w:rsidR="009B5222">
        <w:rPr>
          <w:rFonts w:asciiTheme="minorHAnsi" w:hAnsiTheme="minorHAnsi" w:cstheme="minorHAnsi"/>
          <w:sz w:val="22"/>
          <w:szCs w:val="22"/>
        </w:rPr>
        <w:t xml:space="preserve"> </w:t>
      </w:r>
      <w:r w:rsidR="00E356A1">
        <w:rPr>
          <w:rFonts w:asciiTheme="minorHAnsi" w:hAnsiTheme="minorHAnsi" w:cstheme="minorHAnsi"/>
          <w:sz w:val="22"/>
          <w:szCs w:val="22"/>
        </w:rPr>
        <w:t>Celle-ci sera équipée :</w:t>
      </w:r>
    </w:p>
    <w:p w:rsidR="00E356A1" w:rsidRDefault="00E356A1" w:rsidP="009B5222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</w:p>
    <w:p w:rsidR="00E356A1" w:rsidRDefault="00E356A1" w:rsidP="00E356A1">
      <w:pPr>
        <w:pStyle w:val="Corpsdetexte"/>
        <w:numPr>
          <w:ilvl w:val="0"/>
          <w:numId w:val="15"/>
        </w:numPr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5F3EFC">
        <w:rPr>
          <w:rFonts w:asciiTheme="minorHAnsi" w:hAnsiTheme="minorHAnsi" w:cstheme="minorHAnsi"/>
          <w:sz w:val="22"/>
          <w:szCs w:val="22"/>
        </w:rPr>
        <w:t>de</w:t>
      </w:r>
      <w:proofErr w:type="gramEnd"/>
      <w:r w:rsidRPr="005F3EFC">
        <w:rPr>
          <w:rFonts w:asciiTheme="minorHAnsi" w:hAnsiTheme="minorHAnsi" w:cstheme="minorHAnsi"/>
          <w:sz w:val="22"/>
          <w:szCs w:val="22"/>
        </w:rPr>
        <w:t xml:space="preserve"> réflecteurs hautes performances MIRO </w:t>
      </w:r>
      <w:r>
        <w:rPr>
          <w:rFonts w:asciiTheme="minorHAnsi" w:hAnsiTheme="minorHAnsi" w:cstheme="minorHAnsi"/>
          <w:sz w:val="22"/>
          <w:szCs w:val="22"/>
        </w:rPr>
        <w:t xml:space="preserve">20 </w:t>
      </w:r>
      <w:proofErr w:type="spellStart"/>
      <w:r>
        <w:rPr>
          <w:rFonts w:asciiTheme="minorHAnsi" w:hAnsiTheme="minorHAnsi" w:cstheme="minorHAnsi"/>
          <w:sz w:val="22"/>
          <w:szCs w:val="22"/>
        </w:rPr>
        <w:t>Silver</w:t>
      </w:r>
      <w:proofErr w:type="spellEnd"/>
      <w:r w:rsidRPr="005F3EFC">
        <w:rPr>
          <w:rFonts w:asciiTheme="minorHAnsi" w:hAnsiTheme="minorHAnsi" w:cstheme="minorHAnsi"/>
          <w:sz w:val="22"/>
          <w:szCs w:val="22"/>
        </w:rPr>
        <w:t xml:space="preserve"> à rendement élevé, dirigeant le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5F3EFC">
        <w:rPr>
          <w:rFonts w:asciiTheme="minorHAnsi" w:hAnsiTheme="minorHAnsi" w:cstheme="minorHAnsi"/>
          <w:sz w:val="22"/>
          <w:szCs w:val="22"/>
        </w:rPr>
        <w:t xml:space="preserve"> flux lumineux vers le centre de la chambre </w:t>
      </w:r>
      <w:r>
        <w:rPr>
          <w:rFonts w:asciiTheme="minorHAnsi" w:hAnsiTheme="minorHAnsi" w:cstheme="minorHAnsi"/>
          <w:sz w:val="22"/>
          <w:szCs w:val="22"/>
        </w:rPr>
        <w:t>et sur le plan de lecture,</w:t>
      </w:r>
    </w:p>
    <w:p w:rsidR="00E356A1" w:rsidRPr="00A04614" w:rsidRDefault="00E356A1" w:rsidP="00E356A1">
      <w:pPr>
        <w:pStyle w:val="Corpsdetexte"/>
        <w:numPr>
          <w:ilvl w:val="0"/>
          <w:numId w:val="15"/>
        </w:numPr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A04614">
        <w:rPr>
          <w:rFonts w:asciiTheme="minorHAnsi" w:hAnsiTheme="minorHAnsi" w:cstheme="minorHAnsi"/>
          <w:sz w:val="22"/>
          <w:szCs w:val="22"/>
        </w:rPr>
        <w:t>de</w:t>
      </w:r>
      <w:proofErr w:type="gramEnd"/>
      <w:r w:rsidRPr="00A04614">
        <w:rPr>
          <w:rFonts w:asciiTheme="minorHAnsi" w:hAnsiTheme="minorHAnsi" w:cstheme="minorHAnsi"/>
          <w:sz w:val="22"/>
          <w:szCs w:val="22"/>
        </w:rPr>
        <w:t xml:space="preserve"> LED avec module linéaire, Ellipse de macadam 3, t</w:t>
      </w:r>
      <w:r>
        <w:rPr>
          <w:rFonts w:asciiTheme="minorHAnsi" w:hAnsiTheme="minorHAnsi" w:cstheme="minorHAnsi"/>
          <w:sz w:val="22"/>
          <w:szCs w:val="22"/>
        </w:rPr>
        <w:t>empérature de couleur de</w:t>
      </w:r>
      <w:r w:rsidRPr="00A04614">
        <w:rPr>
          <w:rFonts w:asciiTheme="minorHAnsi" w:hAnsiTheme="minorHAnsi" w:cstheme="minorHAnsi"/>
          <w:sz w:val="22"/>
          <w:szCs w:val="22"/>
        </w:rPr>
        <w:t xml:space="preserve"> 3000K et un IRC &gt; 80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866D71" w:rsidRDefault="00866D71" w:rsidP="009B5222">
      <w:pPr>
        <w:pStyle w:val="Corpsdetexte"/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9B5222" w:rsidRPr="004C7833" w:rsidRDefault="009B5222" w:rsidP="009B5222">
      <w:pPr>
        <w:spacing w:after="0" w:line="240" w:lineRule="auto"/>
        <w:ind w:firstLine="284"/>
        <w:jc w:val="both"/>
        <w:rPr>
          <w:rFonts w:cstheme="minorHAnsi"/>
        </w:rPr>
      </w:pPr>
      <w:r w:rsidRPr="004C7833">
        <w:rPr>
          <w:rFonts w:cstheme="minorHAnsi"/>
        </w:rPr>
        <w:t>Le</w:t>
      </w:r>
      <w:r w:rsidR="001868EF">
        <w:rPr>
          <w:rFonts w:cstheme="minorHAnsi"/>
        </w:rPr>
        <w:t>s</w:t>
      </w:r>
      <w:r w:rsidRPr="004C7833">
        <w:rPr>
          <w:rFonts w:cstheme="minorHAnsi"/>
        </w:rPr>
        <w:t xml:space="preserve"> diffusant</w:t>
      </w:r>
      <w:r w:rsidR="001868EF">
        <w:rPr>
          <w:rFonts w:cstheme="minorHAnsi"/>
        </w:rPr>
        <w:t>s</w:t>
      </w:r>
      <w:r w:rsidRPr="004C7833">
        <w:rPr>
          <w:rFonts w:cstheme="minorHAnsi"/>
        </w:rPr>
        <w:t xml:space="preserve"> </w:t>
      </w:r>
      <w:r w:rsidR="001868EF">
        <w:rPr>
          <w:rFonts w:cstheme="minorHAnsi"/>
        </w:rPr>
        <w:t>pour l’</w:t>
      </w:r>
      <w:r w:rsidRPr="004C7833">
        <w:rPr>
          <w:rFonts w:cstheme="minorHAnsi"/>
        </w:rPr>
        <w:t>ambiance</w:t>
      </w:r>
      <w:r>
        <w:rPr>
          <w:rFonts w:cstheme="minorHAnsi"/>
        </w:rPr>
        <w:t xml:space="preserve"> </w:t>
      </w:r>
      <w:r w:rsidR="00EF384A">
        <w:rPr>
          <w:rFonts w:cstheme="minorHAnsi"/>
        </w:rPr>
        <w:t xml:space="preserve">et lecture </w:t>
      </w:r>
      <w:r w:rsidRPr="004C7833">
        <w:rPr>
          <w:rFonts w:cstheme="minorHAnsi"/>
        </w:rPr>
        <w:t>en PMMA (</w:t>
      </w:r>
      <w:proofErr w:type="spellStart"/>
      <w:r w:rsidRPr="004C7833">
        <w:rPr>
          <w:rFonts w:cstheme="minorHAnsi"/>
        </w:rPr>
        <w:t>polyméthacrylate</w:t>
      </w:r>
      <w:proofErr w:type="spellEnd"/>
      <w:r w:rsidRPr="004C7833">
        <w:rPr>
          <w:rFonts w:cstheme="minorHAnsi"/>
        </w:rPr>
        <w:t xml:space="preserve"> de méthyle) </w:t>
      </w:r>
      <w:r w:rsidR="001868EF">
        <w:rPr>
          <w:rFonts w:cstheme="minorHAnsi"/>
        </w:rPr>
        <w:t xml:space="preserve">satin </w:t>
      </w:r>
      <w:r w:rsidRPr="004C7833">
        <w:rPr>
          <w:rFonts w:cstheme="minorHAnsi"/>
        </w:rPr>
        <w:t>extrêmement résistant aux UV (</w:t>
      </w:r>
      <w:r>
        <w:rPr>
          <w:rFonts w:cstheme="minorHAnsi"/>
        </w:rPr>
        <w:t>sans risque</w:t>
      </w:r>
      <w:r w:rsidRPr="004C7833">
        <w:rPr>
          <w:rFonts w:cstheme="minorHAnsi"/>
        </w:rPr>
        <w:t xml:space="preserve"> de jaunissement) </w:t>
      </w:r>
      <w:r>
        <w:rPr>
          <w:rFonts w:cstheme="minorHAnsi"/>
        </w:rPr>
        <w:t>ser</w:t>
      </w:r>
      <w:r w:rsidR="00EF384A">
        <w:rPr>
          <w:rFonts w:cstheme="minorHAnsi"/>
        </w:rPr>
        <w:t>ont</w:t>
      </w:r>
      <w:r>
        <w:rPr>
          <w:rFonts w:cstheme="minorHAnsi"/>
        </w:rPr>
        <w:t xml:space="preserve"> solidaire</w:t>
      </w:r>
      <w:r w:rsidR="00FA1E2A">
        <w:rPr>
          <w:rFonts w:cstheme="minorHAnsi"/>
        </w:rPr>
        <w:t>s</w:t>
      </w:r>
      <w:r>
        <w:rPr>
          <w:rFonts w:cstheme="minorHAnsi"/>
        </w:rPr>
        <w:t xml:space="preserve"> du corps de l’applique. </w:t>
      </w:r>
    </w:p>
    <w:p w:rsidR="00F75377" w:rsidRDefault="00F75377" w:rsidP="009851E5">
      <w:pPr>
        <w:spacing w:after="0" w:line="240" w:lineRule="auto"/>
        <w:jc w:val="both"/>
        <w:rPr>
          <w:rFonts w:cstheme="minorHAnsi"/>
        </w:rPr>
      </w:pPr>
    </w:p>
    <w:p w:rsidR="00F75377" w:rsidRDefault="00F75377" w:rsidP="00F75377">
      <w:pPr>
        <w:spacing w:after="0" w:line="240" w:lineRule="auto"/>
        <w:ind w:firstLine="284"/>
        <w:jc w:val="both"/>
        <w:rPr>
          <w:rFonts w:cstheme="minorHAnsi"/>
        </w:rPr>
      </w:pPr>
      <w:r w:rsidRPr="0024479A">
        <w:rPr>
          <w:rFonts w:cstheme="minorHAnsi"/>
        </w:rPr>
        <w:t xml:space="preserve">L’éblouissement des éclairages d’ambiance et de lecture sera limité, les sources n’étant pas visibles directement par le patient, </w:t>
      </w:r>
      <w:r>
        <w:rPr>
          <w:rFonts w:cstheme="minorHAnsi"/>
        </w:rPr>
        <w:t xml:space="preserve">par </w:t>
      </w:r>
      <w:r w:rsidRPr="0024479A">
        <w:rPr>
          <w:rFonts w:cstheme="minorHAnsi"/>
        </w:rPr>
        <w:t>le personnel médical ou les visiteurs</w:t>
      </w:r>
      <w:r w:rsidR="007656CA">
        <w:rPr>
          <w:rFonts w:cstheme="minorHAnsi"/>
        </w:rPr>
        <w:t>.</w:t>
      </w:r>
    </w:p>
    <w:p w:rsidR="003C5E69" w:rsidRDefault="003C5E69" w:rsidP="00F75377">
      <w:pPr>
        <w:spacing w:after="0" w:line="240" w:lineRule="auto"/>
        <w:ind w:firstLine="284"/>
        <w:jc w:val="both"/>
        <w:rPr>
          <w:rFonts w:cstheme="minorHAnsi"/>
        </w:rPr>
      </w:pPr>
    </w:p>
    <w:p w:rsidR="003C5E69" w:rsidRDefault="003C5E69" w:rsidP="003C5E69">
      <w:pPr>
        <w:spacing w:after="0" w:line="240" w:lineRule="auto"/>
        <w:ind w:firstLine="284"/>
        <w:jc w:val="both"/>
        <w:rPr>
          <w:rFonts w:cstheme="minorHAnsi"/>
        </w:rPr>
      </w:pPr>
      <w:r>
        <w:rPr>
          <w:rFonts w:cstheme="minorHAnsi"/>
        </w:rPr>
        <w:t>L’applique pourra être équipée en option</w:t>
      </w:r>
      <w:r w:rsidR="009F1DB3">
        <w:rPr>
          <w:rFonts w:cstheme="minorHAnsi"/>
        </w:rPr>
        <w:t xml:space="preserve"> </w:t>
      </w:r>
      <w:r>
        <w:rPr>
          <w:rFonts w:cstheme="minorHAnsi"/>
        </w:rPr>
        <w:t>de</w:t>
      </w:r>
      <w:r w:rsidR="009F1DB3">
        <w:rPr>
          <w:rFonts w:cstheme="minorHAnsi"/>
        </w:rPr>
        <w:t xml:space="preserve"> convertisseur électronique à gradation</w:t>
      </w:r>
      <w:r>
        <w:rPr>
          <w:rFonts w:cstheme="minorHAnsi"/>
        </w:rPr>
        <w:t xml:space="preserve"> DALI.</w:t>
      </w:r>
    </w:p>
    <w:p w:rsidR="00F75377" w:rsidRDefault="00F75377" w:rsidP="00866D71">
      <w:pPr>
        <w:pStyle w:val="Corpsdetexte"/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F75377" w:rsidRPr="00021969" w:rsidRDefault="00F75377" w:rsidP="00F75377">
      <w:pPr>
        <w:pStyle w:val="Paragraphedeliste"/>
        <w:spacing w:after="0" w:line="240" w:lineRule="auto"/>
        <w:ind w:left="0"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</w:rPr>
        <w:t>Equipement</w:t>
      </w:r>
    </w:p>
    <w:p w:rsidR="00F75377" w:rsidRDefault="00F75377" w:rsidP="00F75377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</w:p>
    <w:p w:rsidR="00021969" w:rsidRDefault="00F75377" w:rsidP="00F75377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L’applique d’éclairage</w:t>
      </w:r>
      <w:r w:rsidR="00021969" w:rsidRPr="00021969">
        <w:rPr>
          <w:rFonts w:asciiTheme="minorHAnsi" w:hAnsiTheme="minorHAnsi" w:cstheme="minorHAnsi"/>
          <w:sz w:val="22"/>
          <w:szCs w:val="22"/>
        </w:rPr>
        <w:t xml:space="preserve"> sera composée d'un équipement</w:t>
      </w:r>
      <w:r>
        <w:rPr>
          <w:rFonts w:asciiTheme="minorHAnsi" w:hAnsiTheme="minorHAnsi" w:cstheme="minorHAnsi"/>
          <w:sz w:val="22"/>
          <w:szCs w:val="22"/>
        </w:rPr>
        <w:t xml:space="preserve"> électrique comprenant au moins </w:t>
      </w:r>
      <w:r w:rsidR="00021969" w:rsidRPr="00021969">
        <w:rPr>
          <w:rFonts w:asciiTheme="minorHAnsi" w:hAnsiTheme="minorHAnsi" w:cstheme="minorHAnsi"/>
          <w:sz w:val="22"/>
          <w:szCs w:val="22"/>
        </w:rPr>
        <w:t>:</w:t>
      </w:r>
    </w:p>
    <w:p w:rsidR="00E356A1" w:rsidRPr="00021969" w:rsidRDefault="00E356A1" w:rsidP="00E356A1">
      <w:pPr>
        <w:pStyle w:val="Corpsdetexte"/>
        <w:numPr>
          <w:ilvl w:val="0"/>
          <w:numId w:val="13"/>
        </w:numPr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un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écl</w:t>
      </w:r>
      <w:r w:rsidR="00C120CD">
        <w:rPr>
          <w:rFonts w:asciiTheme="minorHAnsi" w:hAnsiTheme="minorHAnsi" w:cstheme="minorHAnsi"/>
          <w:sz w:val="22"/>
          <w:szCs w:val="22"/>
        </w:rPr>
        <w:t>airage indirect par module LED 2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Ft</w:t>
      </w:r>
      <w:proofErr w:type="spellEnd"/>
      <w:r>
        <w:rPr>
          <w:rFonts w:asciiTheme="minorHAnsi" w:hAnsiTheme="minorHAnsi" w:cstheme="minorHAnsi"/>
          <w:sz w:val="22"/>
          <w:szCs w:val="22"/>
        </w:rPr>
        <w:t>, 3</w:t>
      </w:r>
      <w:r w:rsidR="009F1DB3">
        <w:rPr>
          <w:rFonts w:asciiTheme="minorHAnsi" w:hAnsiTheme="minorHAnsi" w:cstheme="minorHAnsi"/>
          <w:sz w:val="22"/>
          <w:szCs w:val="22"/>
        </w:rPr>
        <w:t>771</w:t>
      </w:r>
      <w:r>
        <w:rPr>
          <w:rFonts w:asciiTheme="minorHAnsi" w:hAnsiTheme="minorHAnsi" w:cstheme="minorHAnsi"/>
          <w:sz w:val="22"/>
          <w:szCs w:val="22"/>
        </w:rPr>
        <w:t xml:space="preserve"> lm, 3000 </w:t>
      </w:r>
      <w:r w:rsidR="00803767">
        <w:rPr>
          <w:rFonts w:asciiTheme="minorHAnsi" w:hAnsiTheme="minorHAnsi" w:cstheme="minorHAnsi"/>
          <w:sz w:val="22"/>
          <w:szCs w:val="22"/>
        </w:rPr>
        <w:t xml:space="preserve">ou 4000 </w:t>
      </w:r>
      <w:r>
        <w:rPr>
          <w:rFonts w:asciiTheme="minorHAnsi" w:hAnsiTheme="minorHAnsi" w:cstheme="minorHAnsi"/>
          <w:sz w:val="22"/>
          <w:szCs w:val="22"/>
        </w:rPr>
        <w:t>K, 1</w:t>
      </w:r>
      <w:r w:rsidR="009F1DB3">
        <w:rPr>
          <w:rFonts w:asciiTheme="minorHAnsi" w:hAnsiTheme="minorHAnsi" w:cstheme="minorHAnsi"/>
          <w:sz w:val="22"/>
          <w:szCs w:val="22"/>
        </w:rPr>
        <w:t>45</w:t>
      </w:r>
      <w:r>
        <w:rPr>
          <w:rFonts w:asciiTheme="minorHAnsi" w:hAnsiTheme="minorHAnsi" w:cstheme="minorHAnsi"/>
          <w:sz w:val="22"/>
          <w:szCs w:val="22"/>
        </w:rPr>
        <w:t xml:space="preserve"> lm/W,</w:t>
      </w:r>
      <w:r w:rsidR="00C120CD">
        <w:rPr>
          <w:rFonts w:asciiTheme="minorHAnsi" w:hAnsiTheme="minorHAnsi" w:cstheme="minorHAnsi"/>
          <w:sz w:val="22"/>
          <w:szCs w:val="22"/>
        </w:rPr>
        <w:t xml:space="preserve"> commandé par télérupteur,</w:t>
      </w:r>
    </w:p>
    <w:p w:rsidR="00E356A1" w:rsidRPr="00C120CD" w:rsidRDefault="00E356A1" w:rsidP="00C120CD">
      <w:pPr>
        <w:pStyle w:val="Paragraphedeliste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 w:rsidRPr="00A70798">
        <w:rPr>
          <w:rFonts w:cstheme="minorHAnsi"/>
        </w:rPr>
        <w:t>un</w:t>
      </w:r>
      <w:proofErr w:type="gramEnd"/>
      <w:r w:rsidRPr="00A70798">
        <w:rPr>
          <w:rFonts w:cstheme="minorHAnsi"/>
        </w:rPr>
        <w:t xml:space="preserve"> éclairage direct  par </w:t>
      </w:r>
      <w:r>
        <w:rPr>
          <w:rFonts w:cstheme="minorHAnsi"/>
        </w:rPr>
        <w:t xml:space="preserve">module LED 1 </w:t>
      </w:r>
      <w:proofErr w:type="spellStart"/>
      <w:r>
        <w:rPr>
          <w:rFonts w:cstheme="minorHAnsi"/>
        </w:rPr>
        <w:t>Ft</w:t>
      </w:r>
      <w:proofErr w:type="spellEnd"/>
      <w:r>
        <w:rPr>
          <w:rFonts w:cstheme="minorHAnsi"/>
        </w:rPr>
        <w:t>, 1</w:t>
      </w:r>
      <w:r w:rsidR="009F1DB3">
        <w:rPr>
          <w:rFonts w:cstheme="minorHAnsi"/>
        </w:rPr>
        <w:t>481</w:t>
      </w:r>
      <w:r w:rsidR="00C120CD">
        <w:rPr>
          <w:rFonts w:cstheme="minorHAnsi"/>
        </w:rPr>
        <w:t xml:space="preserve"> lm, 3000 </w:t>
      </w:r>
      <w:r w:rsidR="00803767">
        <w:rPr>
          <w:rFonts w:cstheme="minorHAnsi"/>
        </w:rPr>
        <w:t xml:space="preserve">ou 4000 </w:t>
      </w:r>
      <w:r w:rsidR="00C120CD">
        <w:rPr>
          <w:rFonts w:cstheme="minorHAnsi"/>
        </w:rPr>
        <w:t>K, 1</w:t>
      </w:r>
      <w:r w:rsidR="009F1DB3">
        <w:rPr>
          <w:rFonts w:cstheme="minorHAnsi"/>
        </w:rPr>
        <w:t>45</w:t>
      </w:r>
      <w:r w:rsidR="00C120CD">
        <w:rPr>
          <w:rFonts w:cstheme="minorHAnsi"/>
        </w:rPr>
        <w:t xml:space="preserve"> lm/W, </w:t>
      </w:r>
      <w:r w:rsidR="00C120CD" w:rsidRPr="0024479A">
        <w:rPr>
          <w:rFonts w:cstheme="minorHAnsi"/>
        </w:rPr>
        <w:t>commandé par télérupteur,</w:t>
      </w:r>
      <w:r w:rsidRPr="00C120CD">
        <w:rPr>
          <w:rFonts w:cstheme="minorHAnsi"/>
        </w:rPr>
        <w:t xml:space="preserve"> </w:t>
      </w:r>
    </w:p>
    <w:p w:rsidR="00E356A1" w:rsidRPr="00C120CD" w:rsidRDefault="00E356A1" w:rsidP="00C120CD">
      <w:pPr>
        <w:pStyle w:val="Paragraphedeliste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 w:rsidRPr="00A70798">
        <w:rPr>
          <w:rFonts w:cstheme="minorHAnsi"/>
        </w:rPr>
        <w:t>un</w:t>
      </w:r>
      <w:proofErr w:type="gramEnd"/>
      <w:r w:rsidRPr="00A70798">
        <w:rPr>
          <w:rFonts w:cstheme="minorHAnsi"/>
        </w:rPr>
        <w:t xml:space="preserve"> éclairage de veille par </w:t>
      </w:r>
      <w:r>
        <w:rPr>
          <w:rFonts w:cstheme="minorHAnsi"/>
        </w:rPr>
        <w:t xml:space="preserve">1 LED de </w:t>
      </w:r>
      <w:r w:rsidR="00187287">
        <w:rPr>
          <w:rFonts w:cstheme="minorHAnsi"/>
        </w:rPr>
        <w:t>292</w:t>
      </w:r>
      <w:r>
        <w:rPr>
          <w:rFonts w:cstheme="minorHAnsi"/>
        </w:rPr>
        <w:t xml:space="preserve"> lm, </w:t>
      </w:r>
      <w:r w:rsidRPr="00A70798">
        <w:rPr>
          <w:rFonts w:cstheme="minorHAnsi"/>
        </w:rPr>
        <w:t>3000 K</w:t>
      </w:r>
      <w:r>
        <w:rPr>
          <w:rFonts w:cstheme="minorHAnsi"/>
        </w:rPr>
        <w:t xml:space="preserve">, </w:t>
      </w:r>
      <w:r w:rsidR="00187287">
        <w:rPr>
          <w:rFonts w:cstheme="minorHAnsi"/>
        </w:rPr>
        <w:t>89.8</w:t>
      </w:r>
      <w:r>
        <w:rPr>
          <w:rFonts w:cstheme="minorHAnsi"/>
        </w:rPr>
        <w:t xml:space="preserve"> lm/W</w:t>
      </w:r>
      <w:r w:rsidR="00C120CD">
        <w:rPr>
          <w:rFonts w:cstheme="minorHAnsi"/>
        </w:rPr>
        <w:t>,</w:t>
      </w:r>
      <w:r w:rsidR="00C120CD" w:rsidRPr="00C120CD">
        <w:rPr>
          <w:rFonts w:cstheme="minorHAnsi"/>
        </w:rPr>
        <w:t xml:space="preserve"> </w:t>
      </w:r>
      <w:r w:rsidR="00C120CD" w:rsidRPr="0024479A">
        <w:rPr>
          <w:rFonts w:cstheme="minorHAnsi"/>
        </w:rPr>
        <w:t>commandé depuis la porte d’entrée,</w:t>
      </w:r>
    </w:p>
    <w:p w:rsidR="00021969" w:rsidRPr="00021969" w:rsidRDefault="00021969" w:rsidP="00F75377">
      <w:pPr>
        <w:pStyle w:val="Corpsdetexte"/>
        <w:numPr>
          <w:ilvl w:val="0"/>
          <w:numId w:val="13"/>
        </w:numPr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021969">
        <w:rPr>
          <w:rFonts w:asciiTheme="minorHAnsi" w:hAnsiTheme="minorHAnsi" w:cstheme="minorHAnsi"/>
          <w:sz w:val="22"/>
          <w:szCs w:val="22"/>
        </w:rPr>
        <w:t>2 PC 10/16A+T sur réseau normal,</w:t>
      </w:r>
    </w:p>
    <w:p w:rsidR="00021969" w:rsidRPr="00021969" w:rsidRDefault="00021969" w:rsidP="00F75377">
      <w:pPr>
        <w:pStyle w:val="Corpsdetexte"/>
        <w:numPr>
          <w:ilvl w:val="0"/>
          <w:numId w:val="13"/>
        </w:numPr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021969">
        <w:rPr>
          <w:rFonts w:asciiTheme="minorHAnsi" w:hAnsiTheme="minorHAnsi" w:cstheme="minorHAnsi"/>
          <w:sz w:val="22"/>
          <w:szCs w:val="22"/>
        </w:rPr>
        <w:t>1 prise téléphone,</w:t>
      </w:r>
    </w:p>
    <w:p w:rsidR="00021969" w:rsidRDefault="00021969" w:rsidP="00F75377">
      <w:pPr>
        <w:pStyle w:val="Corpsdetexte"/>
        <w:numPr>
          <w:ilvl w:val="0"/>
          <w:numId w:val="13"/>
        </w:numPr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021969">
        <w:rPr>
          <w:rFonts w:asciiTheme="minorHAnsi" w:hAnsiTheme="minorHAnsi" w:cstheme="minorHAnsi"/>
          <w:sz w:val="22"/>
          <w:szCs w:val="22"/>
        </w:rPr>
        <w:t>1 prise appel infirmière et son manipulateur,</w:t>
      </w:r>
    </w:p>
    <w:p w:rsidR="00B66AB0" w:rsidRPr="00E6078C" w:rsidRDefault="00213F7E" w:rsidP="00E6078C">
      <w:pPr>
        <w:pStyle w:val="Corpsdetexte"/>
        <w:numPr>
          <w:ilvl w:val="0"/>
          <w:numId w:val="13"/>
        </w:numPr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</w:t>
      </w:r>
      <w:r w:rsidR="00F67B17">
        <w:rPr>
          <w:rFonts w:asciiTheme="minorHAnsi" w:hAnsiTheme="minorHAnsi" w:cstheme="minorHAnsi"/>
          <w:sz w:val="22"/>
          <w:szCs w:val="22"/>
        </w:rPr>
        <w:t xml:space="preserve"> obturateurs</w:t>
      </w:r>
    </w:p>
    <w:p w:rsidR="00D74934" w:rsidRPr="00F75377" w:rsidRDefault="00D74934" w:rsidP="00021969">
      <w:pPr>
        <w:pStyle w:val="Titre2"/>
        <w:ind w:firstLine="284"/>
        <w:rPr>
          <w:sz w:val="28"/>
          <w:szCs w:val="28"/>
        </w:rPr>
      </w:pPr>
      <w:r w:rsidRPr="00F75377">
        <w:rPr>
          <w:sz w:val="28"/>
          <w:szCs w:val="28"/>
        </w:rPr>
        <w:t>Référentiel normatif</w:t>
      </w:r>
    </w:p>
    <w:p w:rsidR="00BF1822" w:rsidRPr="00021969" w:rsidRDefault="00BF1822" w:rsidP="00021969">
      <w:pPr>
        <w:spacing w:after="0" w:line="240" w:lineRule="auto"/>
        <w:ind w:firstLine="284"/>
        <w:rPr>
          <w:rFonts w:cstheme="minorHAnsi"/>
        </w:rPr>
      </w:pPr>
    </w:p>
    <w:p w:rsidR="00276385" w:rsidRPr="00021969" w:rsidRDefault="00D74934" w:rsidP="00021969">
      <w:pPr>
        <w:spacing w:after="0" w:line="240" w:lineRule="auto"/>
        <w:ind w:firstLine="284"/>
        <w:rPr>
          <w:rFonts w:cstheme="minorHAnsi"/>
        </w:rPr>
      </w:pPr>
      <w:r w:rsidRPr="00021969">
        <w:rPr>
          <w:rFonts w:cstheme="minorHAnsi"/>
        </w:rPr>
        <w:t>L</w:t>
      </w:r>
      <w:r w:rsidR="005C5EDE">
        <w:rPr>
          <w:rFonts w:cstheme="minorHAnsi"/>
        </w:rPr>
        <w:t>’applique</w:t>
      </w:r>
      <w:r w:rsidRPr="00021969">
        <w:rPr>
          <w:rFonts w:cstheme="minorHAnsi"/>
        </w:rPr>
        <w:t xml:space="preserve"> entièrement fabriquée e</w:t>
      </w:r>
      <w:r w:rsidR="00276385" w:rsidRPr="00021969">
        <w:rPr>
          <w:rFonts w:cstheme="minorHAnsi"/>
        </w:rPr>
        <w:t>n usine respectera les normes et recommandations en vigueur</w:t>
      </w:r>
      <w:r w:rsidR="00187287">
        <w:rPr>
          <w:rFonts w:cstheme="minorHAnsi"/>
        </w:rPr>
        <w:t xml:space="preserve"> </w:t>
      </w:r>
      <w:bookmarkStart w:id="0" w:name="_GoBack"/>
      <w:bookmarkEnd w:id="0"/>
      <w:r w:rsidR="00276385" w:rsidRPr="00021969">
        <w:rPr>
          <w:rFonts w:cstheme="minorHAnsi"/>
        </w:rPr>
        <w:t>suivantes :</w:t>
      </w:r>
    </w:p>
    <w:p w:rsidR="00276385" w:rsidRPr="00021969" w:rsidRDefault="00276385" w:rsidP="00021969">
      <w:pPr>
        <w:spacing w:after="0" w:line="240" w:lineRule="auto"/>
        <w:ind w:firstLine="284"/>
        <w:rPr>
          <w:rFonts w:cstheme="minorHAnsi"/>
        </w:rPr>
      </w:pPr>
    </w:p>
    <w:p w:rsidR="00927F5B" w:rsidRPr="0011368A" w:rsidRDefault="00927F5B" w:rsidP="00927F5B">
      <w:pPr>
        <w:pStyle w:val="Paragraphedeliste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11368A">
        <w:rPr>
          <w:rFonts w:cstheme="minorHAnsi"/>
        </w:rPr>
        <w:t xml:space="preserve">Marquage CE suivant les dispositions applicables de la directive </w:t>
      </w:r>
      <w:r w:rsidRPr="0011368A">
        <w:t>2014/30/UE</w:t>
      </w:r>
      <w:proofErr w:type="gramStart"/>
      <w:r w:rsidRPr="0011368A">
        <w:t xml:space="preserve"> </w:t>
      </w:r>
      <w:r w:rsidRPr="0011368A">
        <w:rPr>
          <w:rFonts w:cstheme="minorHAnsi"/>
        </w:rPr>
        <w:t>«Compatibilité</w:t>
      </w:r>
      <w:proofErr w:type="gramEnd"/>
      <w:r w:rsidRPr="0011368A">
        <w:rPr>
          <w:rFonts w:cstheme="minorHAnsi"/>
        </w:rPr>
        <w:t xml:space="preserve"> électromagnétique»  et de la directive </w:t>
      </w:r>
      <w:r w:rsidRPr="0011368A">
        <w:t xml:space="preserve">2014/35/UE </w:t>
      </w:r>
      <w:r w:rsidRPr="0011368A">
        <w:rPr>
          <w:rFonts w:cstheme="minorHAnsi"/>
        </w:rPr>
        <w:t>«Basse Tension»,</w:t>
      </w:r>
    </w:p>
    <w:p w:rsidR="006A4B6E" w:rsidRPr="00021969" w:rsidRDefault="006A4B6E" w:rsidP="00F75377">
      <w:pPr>
        <w:pStyle w:val="Paragraphedeliste"/>
        <w:numPr>
          <w:ilvl w:val="0"/>
          <w:numId w:val="2"/>
        </w:numPr>
        <w:spacing w:after="0" w:line="240" w:lineRule="auto"/>
        <w:ind w:left="0" w:firstLine="284"/>
        <w:rPr>
          <w:rFonts w:cstheme="minorHAnsi"/>
        </w:rPr>
      </w:pPr>
      <w:r w:rsidRPr="00021969">
        <w:rPr>
          <w:rFonts w:cstheme="minorHAnsi"/>
        </w:rPr>
        <w:t>NF EN 60598-1 Luminaires Partie 1 - Exigences générales et essais,</w:t>
      </w:r>
    </w:p>
    <w:p w:rsidR="006A4B6E" w:rsidRPr="00021969" w:rsidRDefault="006A4B6E" w:rsidP="00F75377">
      <w:pPr>
        <w:pStyle w:val="Paragraphedeliste"/>
        <w:numPr>
          <w:ilvl w:val="0"/>
          <w:numId w:val="2"/>
        </w:numPr>
        <w:spacing w:after="0" w:line="240" w:lineRule="auto"/>
        <w:ind w:left="0" w:firstLine="284"/>
        <w:rPr>
          <w:rFonts w:cstheme="minorHAnsi"/>
        </w:rPr>
      </w:pPr>
      <w:r w:rsidRPr="00021969">
        <w:rPr>
          <w:rFonts w:cstheme="minorHAnsi"/>
        </w:rPr>
        <w:t>NF EN 60598-2-25 Luminaires pour les unités de soins des hôpitaux et les maisons de santé,</w:t>
      </w:r>
    </w:p>
    <w:p w:rsidR="00276385" w:rsidRPr="00516E10" w:rsidRDefault="006A4B6E" w:rsidP="00516E10">
      <w:pPr>
        <w:pStyle w:val="Paragraphedeliste"/>
        <w:numPr>
          <w:ilvl w:val="0"/>
          <w:numId w:val="2"/>
        </w:numPr>
        <w:spacing w:after="0" w:line="240" w:lineRule="auto"/>
        <w:ind w:left="0" w:firstLine="284"/>
        <w:rPr>
          <w:rFonts w:cstheme="minorHAnsi"/>
        </w:rPr>
      </w:pPr>
      <w:r w:rsidRPr="00021969">
        <w:rPr>
          <w:rFonts w:cstheme="minorHAnsi"/>
        </w:rPr>
        <w:t>Article EC5 du règlement de sécurité contre les risques d’incendie et de panique dans les établissements recevant du public ERP</w:t>
      </w:r>
      <w:r w:rsidR="00276385" w:rsidRPr="00516E10">
        <w:rPr>
          <w:rFonts w:cstheme="minorHAnsi"/>
        </w:rPr>
        <w:t>.</w:t>
      </w:r>
    </w:p>
    <w:p w:rsidR="000D29F2" w:rsidRDefault="000D29F2" w:rsidP="003C5E69">
      <w:pPr>
        <w:spacing w:after="0" w:line="240" w:lineRule="auto"/>
        <w:rPr>
          <w:rFonts w:cstheme="minorHAnsi"/>
        </w:rPr>
      </w:pPr>
    </w:p>
    <w:p w:rsidR="00D74934" w:rsidRPr="00021969" w:rsidRDefault="00D74934" w:rsidP="00F75377">
      <w:pPr>
        <w:spacing w:after="0" w:line="240" w:lineRule="auto"/>
        <w:ind w:firstLine="284"/>
        <w:rPr>
          <w:rFonts w:cstheme="minorHAnsi"/>
        </w:rPr>
      </w:pPr>
      <w:r w:rsidRPr="00021969">
        <w:rPr>
          <w:rFonts w:cstheme="minorHAnsi"/>
        </w:rPr>
        <w:t xml:space="preserve">Le fabricant s’engage à </w:t>
      </w:r>
      <w:r w:rsidR="0087621B" w:rsidRPr="00021969">
        <w:rPr>
          <w:rFonts w:cstheme="minorHAnsi"/>
        </w:rPr>
        <w:t>mettre à disposition</w:t>
      </w:r>
      <w:r w:rsidR="0054686D" w:rsidRPr="00021969">
        <w:rPr>
          <w:rFonts w:cstheme="minorHAnsi"/>
        </w:rPr>
        <w:t xml:space="preserve"> </w:t>
      </w:r>
      <w:r w:rsidRPr="00021969">
        <w:rPr>
          <w:rFonts w:cstheme="minorHAnsi"/>
        </w:rPr>
        <w:t>:</w:t>
      </w:r>
    </w:p>
    <w:p w:rsidR="0010094B" w:rsidRPr="00021969" w:rsidRDefault="0010094B" w:rsidP="00F75377">
      <w:pPr>
        <w:spacing w:after="0" w:line="240" w:lineRule="auto"/>
        <w:ind w:firstLine="284"/>
        <w:rPr>
          <w:rFonts w:cstheme="minorHAnsi"/>
        </w:rPr>
      </w:pPr>
    </w:p>
    <w:p w:rsidR="00927F5B" w:rsidRDefault="00927F5B" w:rsidP="00927F5B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proofErr w:type="gramStart"/>
      <w:r w:rsidRPr="0011368A">
        <w:rPr>
          <w:rFonts w:cstheme="minorHAnsi"/>
        </w:rPr>
        <w:t>le</w:t>
      </w:r>
      <w:proofErr w:type="gramEnd"/>
      <w:r w:rsidRPr="0011368A">
        <w:rPr>
          <w:rFonts w:cstheme="minorHAnsi"/>
        </w:rPr>
        <w:t xml:space="preserve"> procès-verbal de tests de sécurité électrique selon EN 60598-1 «Essai de conformité suivant l’annexe Q»,</w:t>
      </w:r>
    </w:p>
    <w:p w:rsidR="00927F5B" w:rsidRPr="00312D57" w:rsidRDefault="00927F5B" w:rsidP="00927F5B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proofErr w:type="gramStart"/>
      <w:r w:rsidRPr="00312D57">
        <w:rPr>
          <w:rFonts w:cstheme="minorHAnsi"/>
        </w:rPr>
        <w:t>la</w:t>
      </w:r>
      <w:proofErr w:type="gramEnd"/>
      <w:r w:rsidRPr="00312D57">
        <w:rPr>
          <w:rFonts w:cstheme="minorHAnsi"/>
        </w:rPr>
        <w:t xml:space="preserve"> preuve du respect des exigences de compatibilités électromagnétiques,</w:t>
      </w:r>
    </w:p>
    <w:p w:rsidR="00927F5B" w:rsidRPr="00312D57" w:rsidRDefault="00927F5B" w:rsidP="00927F5B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proofErr w:type="gramStart"/>
      <w:r w:rsidRPr="00312D57">
        <w:rPr>
          <w:rFonts w:cstheme="minorHAnsi"/>
        </w:rPr>
        <w:t>la</w:t>
      </w:r>
      <w:proofErr w:type="gramEnd"/>
      <w:r w:rsidRPr="00312D57">
        <w:rPr>
          <w:rFonts w:cstheme="minorHAnsi"/>
        </w:rPr>
        <w:t xml:space="preserve"> déclaration de conformité CE de l’appareil,</w:t>
      </w:r>
    </w:p>
    <w:p w:rsidR="00D74934" w:rsidRPr="00021969" w:rsidRDefault="00D74934" w:rsidP="00F75377">
      <w:pPr>
        <w:pStyle w:val="Paragraphedeliste"/>
        <w:numPr>
          <w:ilvl w:val="0"/>
          <w:numId w:val="1"/>
        </w:numPr>
        <w:spacing w:after="0" w:line="240" w:lineRule="auto"/>
        <w:ind w:left="0" w:firstLine="284"/>
        <w:rPr>
          <w:rFonts w:cstheme="minorHAnsi"/>
        </w:rPr>
      </w:pPr>
      <w:proofErr w:type="gramStart"/>
      <w:r w:rsidRPr="00021969">
        <w:rPr>
          <w:rFonts w:cstheme="minorHAnsi"/>
        </w:rPr>
        <w:t>les</w:t>
      </w:r>
      <w:proofErr w:type="gramEnd"/>
      <w:r w:rsidRPr="00021969">
        <w:rPr>
          <w:rFonts w:cstheme="minorHAnsi"/>
        </w:rPr>
        <w:t xml:space="preserve"> études d</w:t>
      </w:r>
      <w:r w:rsidR="0087621B" w:rsidRPr="00021969">
        <w:rPr>
          <w:rFonts w:cstheme="minorHAnsi"/>
        </w:rPr>
        <w:t>’</w:t>
      </w:r>
      <w:r w:rsidRPr="00021969">
        <w:rPr>
          <w:rFonts w:cstheme="minorHAnsi"/>
        </w:rPr>
        <w:t xml:space="preserve">éclairage d’ambiance, de lecture et de soins </w:t>
      </w:r>
      <w:r w:rsidR="0087621B" w:rsidRPr="00021969">
        <w:rPr>
          <w:rFonts w:cstheme="minorHAnsi"/>
        </w:rPr>
        <w:t xml:space="preserve">dans le contexte d’implantation du matériel </w:t>
      </w:r>
      <w:r w:rsidRPr="00021969">
        <w:rPr>
          <w:rFonts w:cstheme="minorHAnsi"/>
        </w:rPr>
        <w:t>(si nécessaire un essai sera effectué sur la chambre témoin).</w:t>
      </w:r>
    </w:p>
    <w:p w:rsidR="0087621B" w:rsidRPr="00021969" w:rsidRDefault="0087621B" w:rsidP="00021969">
      <w:pPr>
        <w:spacing w:after="0" w:line="240" w:lineRule="auto"/>
        <w:ind w:firstLine="284"/>
        <w:rPr>
          <w:rFonts w:cstheme="minorHAnsi"/>
        </w:rPr>
      </w:pPr>
    </w:p>
    <w:p w:rsidR="00BF1822" w:rsidRPr="00021969" w:rsidRDefault="0087621B" w:rsidP="00021969">
      <w:pPr>
        <w:spacing w:after="0" w:line="240" w:lineRule="auto"/>
        <w:ind w:firstLine="284"/>
        <w:rPr>
          <w:rFonts w:cstheme="minorHAnsi"/>
        </w:rPr>
      </w:pPr>
      <w:r w:rsidRPr="00021969">
        <w:rPr>
          <w:rFonts w:cstheme="minorHAnsi"/>
        </w:rPr>
        <w:t>Le matériel sera livré avec la notice d'instructions détaillant les opérations de montage, d'installation et de maintenance.</w:t>
      </w:r>
    </w:p>
    <w:sectPr w:rsidR="00BF1822" w:rsidRPr="0002196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8EF" w:rsidRDefault="001868EF" w:rsidP="00D74934">
      <w:pPr>
        <w:spacing w:after="0" w:line="240" w:lineRule="auto"/>
      </w:pPr>
      <w:r>
        <w:separator/>
      </w:r>
    </w:p>
  </w:endnote>
  <w:endnote w:type="continuationSeparator" w:id="0">
    <w:p w:rsidR="001868EF" w:rsidRDefault="001868EF" w:rsidP="00D7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8EF" w:rsidRPr="00021969" w:rsidRDefault="00927F5B" w:rsidP="00187287">
    <w:pPr>
      <w:pStyle w:val="Pieddepage"/>
      <w:pBdr>
        <w:top w:val="thinThickSmallGap" w:sz="24" w:space="1" w:color="000000" w:themeColor="text1"/>
      </w:pBdr>
    </w:pPr>
    <w:r>
      <w:rPr>
        <w:rFonts w:eastAsiaTheme="majorEastAsia" w:cstheme="minorHAnsi"/>
      </w:rPr>
      <w:t xml:space="preserve">REV </w:t>
    </w:r>
    <w:r w:rsidR="009F1DB3">
      <w:rPr>
        <w:rFonts w:eastAsiaTheme="majorEastAsia" w:cstheme="minorHAnsi"/>
      </w:rPr>
      <w:t>0</w:t>
    </w:r>
    <w:r w:rsidR="00187287">
      <w:rPr>
        <w:rFonts w:eastAsiaTheme="majorEastAsia" w:cstheme="minorHAnsi"/>
      </w:rPr>
      <w:t>4</w:t>
    </w:r>
    <w:r>
      <w:rPr>
        <w:rFonts w:eastAsiaTheme="majorEastAsia" w:cstheme="minorHAnsi"/>
      </w:rPr>
      <w:t>-</w:t>
    </w:r>
    <w:r w:rsidR="00187287">
      <w:rPr>
        <w:rFonts w:eastAsiaTheme="majorEastAsia" w:cstheme="minorHAnsi"/>
      </w:rPr>
      <w:t>08.08.2023</w:t>
    </w:r>
    <w:r w:rsidR="001868EF" w:rsidRPr="00BF3847">
      <w:rPr>
        <w:rFonts w:eastAsiaTheme="majorEastAsia" w:cstheme="minorHAnsi"/>
      </w:rPr>
      <w:ptab w:relativeTo="margin" w:alignment="right" w:leader="none"/>
    </w:r>
    <w:r w:rsidR="001868EF" w:rsidRPr="00BF3847">
      <w:rPr>
        <w:rFonts w:eastAsiaTheme="majorEastAsia" w:cstheme="minorHAnsi"/>
      </w:rPr>
      <w:t xml:space="preserve">Page </w:t>
    </w:r>
    <w:r w:rsidR="001868EF" w:rsidRPr="00BF3847">
      <w:rPr>
        <w:rFonts w:eastAsiaTheme="minorEastAsia" w:cstheme="minorHAnsi"/>
      </w:rPr>
      <w:fldChar w:fldCharType="begin"/>
    </w:r>
    <w:r w:rsidR="001868EF" w:rsidRPr="00BF3847">
      <w:rPr>
        <w:rFonts w:cstheme="minorHAnsi"/>
      </w:rPr>
      <w:instrText>PAGE   \* MERGEFORMAT</w:instrText>
    </w:r>
    <w:r w:rsidR="001868EF" w:rsidRPr="00BF3847">
      <w:rPr>
        <w:rFonts w:eastAsiaTheme="minorEastAsia" w:cstheme="minorHAnsi"/>
      </w:rPr>
      <w:fldChar w:fldCharType="separate"/>
    </w:r>
    <w:r w:rsidR="00187287" w:rsidRPr="00187287">
      <w:rPr>
        <w:rFonts w:eastAsiaTheme="majorEastAsia" w:cstheme="minorHAnsi"/>
        <w:noProof/>
      </w:rPr>
      <w:t>3</w:t>
    </w:r>
    <w:r w:rsidR="001868EF" w:rsidRPr="00BF3847">
      <w:rPr>
        <w:rFonts w:eastAsiaTheme="majorEastAsia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8EF" w:rsidRDefault="001868EF" w:rsidP="00D74934">
      <w:pPr>
        <w:spacing w:after="0" w:line="240" w:lineRule="auto"/>
      </w:pPr>
      <w:r>
        <w:separator/>
      </w:r>
    </w:p>
  </w:footnote>
  <w:footnote w:type="continuationSeparator" w:id="0">
    <w:p w:rsidR="001868EF" w:rsidRDefault="001868EF" w:rsidP="00D74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8EF" w:rsidRDefault="00545504">
    <w:pPr>
      <w:pStyle w:val="En-tte"/>
    </w:pPr>
    <w:r>
      <w:rPr>
        <w:noProof/>
        <w:lang w:eastAsia="fr-FR"/>
      </w:rPr>
      <w:drawing>
        <wp:inline distT="0" distB="0" distL="0" distR="0">
          <wp:extent cx="1800000" cy="308532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LV-FOND-BL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08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69FB"/>
    <w:multiLevelType w:val="hybridMultilevel"/>
    <w:tmpl w:val="40C2B2D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3112064"/>
    <w:multiLevelType w:val="hybridMultilevel"/>
    <w:tmpl w:val="BFCC845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275372"/>
    <w:multiLevelType w:val="hybridMultilevel"/>
    <w:tmpl w:val="E222D54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AF60F8E"/>
    <w:multiLevelType w:val="hybridMultilevel"/>
    <w:tmpl w:val="B6D0C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53E2E"/>
    <w:multiLevelType w:val="hybridMultilevel"/>
    <w:tmpl w:val="3D6A6D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31CD4"/>
    <w:multiLevelType w:val="hybridMultilevel"/>
    <w:tmpl w:val="7194B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A6264"/>
    <w:multiLevelType w:val="hybridMultilevel"/>
    <w:tmpl w:val="C0644B3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D093AC4"/>
    <w:multiLevelType w:val="hybridMultilevel"/>
    <w:tmpl w:val="3F3EBED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D8F5D8F"/>
    <w:multiLevelType w:val="hybridMultilevel"/>
    <w:tmpl w:val="0BAABEB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090243A"/>
    <w:multiLevelType w:val="hybridMultilevel"/>
    <w:tmpl w:val="C68EBD68"/>
    <w:lvl w:ilvl="0" w:tplc="0554E9BE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D475431"/>
    <w:multiLevelType w:val="hybridMultilevel"/>
    <w:tmpl w:val="37226922"/>
    <w:lvl w:ilvl="0" w:tplc="0554E9BE">
      <w:numFmt w:val="bullet"/>
      <w:lvlText w:val="-"/>
      <w:lvlJc w:val="left"/>
      <w:pPr>
        <w:ind w:left="928" w:hanging="360"/>
      </w:pPr>
      <w:rPr>
        <w:rFonts w:ascii="Calibri" w:eastAsia="Times New Roman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E6654DA"/>
    <w:multiLevelType w:val="hybridMultilevel"/>
    <w:tmpl w:val="A5BC857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F0C4471"/>
    <w:multiLevelType w:val="hybridMultilevel"/>
    <w:tmpl w:val="CB4468E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46C771E"/>
    <w:multiLevelType w:val="hybridMultilevel"/>
    <w:tmpl w:val="0AFCA34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7576321"/>
    <w:multiLevelType w:val="hybridMultilevel"/>
    <w:tmpl w:val="51325F24"/>
    <w:lvl w:ilvl="0" w:tplc="0554E9BE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58D0E90"/>
    <w:multiLevelType w:val="hybridMultilevel"/>
    <w:tmpl w:val="A8CC3A0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71AE7C31"/>
    <w:multiLevelType w:val="hybridMultilevel"/>
    <w:tmpl w:val="52A6F9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E16461"/>
    <w:multiLevelType w:val="hybridMultilevel"/>
    <w:tmpl w:val="4C12C3D4"/>
    <w:lvl w:ilvl="0" w:tplc="E534A7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8"/>
  </w:num>
  <w:num w:numId="6">
    <w:abstractNumId w:val="9"/>
  </w:num>
  <w:num w:numId="7">
    <w:abstractNumId w:val="10"/>
  </w:num>
  <w:num w:numId="8">
    <w:abstractNumId w:val="11"/>
  </w:num>
  <w:num w:numId="9">
    <w:abstractNumId w:val="15"/>
  </w:num>
  <w:num w:numId="10">
    <w:abstractNumId w:val="16"/>
  </w:num>
  <w:num w:numId="11">
    <w:abstractNumId w:val="12"/>
  </w:num>
  <w:num w:numId="12">
    <w:abstractNumId w:val="14"/>
  </w:num>
  <w:num w:numId="13">
    <w:abstractNumId w:val="13"/>
  </w:num>
  <w:num w:numId="14">
    <w:abstractNumId w:val="3"/>
  </w:num>
  <w:num w:numId="15">
    <w:abstractNumId w:val="7"/>
  </w:num>
  <w:num w:numId="16">
    <w:abstractNumId w:val="0"/>
  </w:num>
  <w:num w:numId="17">
    <w:abstractNumId w:val="1"/>
  </w:num>
  <w:num w:numId="18">
    <w:abstractNumId w:val="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70"/>
    <w:rsid w:val="00021969"/>
    <w:rsid w:val="00050466"/>
    <w:rsid w:val="00094870"/>
    <w:rsid w:val="000D13A0"/>
    <w:rsid w:val="000D29F2"/>
    <w:rsid w:val="000F635D"/>
    <w:rsid w:val="0010094B"/>
    <w:rsid w:val="0012420B"/>
    <w:rsid w:val="001868EF"/>
    <w:rsid w:val="00187287"/>
    <w:rsid w:val="001F4AC2"/>
    <w:rsid w:val="00213F7E"/>
    <w:rsid w:val="00276385"/>
    <w:rsid w:val="00373521"/>
    <w:rsid w:val="003C5E69"/>
    <w:rsid w:val="004111DF"/>
    <w:rsid w:val="004A781A"/>
    <w:rsid w:val="00516E10"/>
    <w:rsid w:val="00545504"/>
    <w:rsid w:val="0054686D"/>
    <w:rsid w:val="005A08E4"/>
    <w:rsid w:val="005C5EDE"/>
    <w:rsid w:val="006568AF"/>
    <w:rsid w:val="006603F7"/>
    <w:rsid w:val="006A2794"/>
    <w:rsid w:val="006A4B6E"/>
    <w:rsid w:val="007032FA"/>
    <w:rsid w:val="007614AC"/>
    <w:rsid w:val="007656CA"/>
    <w:rsid w:val="00791CFC"/>
    <w:rsid w:val="007A3174"/>
    <w:rsid w:val="007C25FA"/>
    <w:rsid w:val="007F453D"/>
    <w:rsid w:val="00803767"/>
    <w:rsid w:val="00866D71"/>
    <w:rsid w:val="0087621B"/>
    <w:rsid w:val="008A790B"/>
    <w:rsid w:val="00927F5B"/>
    <w:rsid w:val="009851E5"/>
    <w:rsid w:val="00997D01"/>
    <w:rsid w:val="009B5222"/>
    <w:rsid w:val="009F1DB3"/>
    <w:rsid w:val="00AD0349"/>
    <w:rsid w:val="00AD06F2"/>
    <w:rsid w:val="00B66AB0"/>
    <w:rsid w:val="00BF1822"/>
    <w:rsid w:val="00C120CD"/>
    <w:rsid w:val="00C24F0C"/>
    <w:rsid w:val="00C57FAF"/>
    <w:rsid w:val="00CE7092"/>
    <w:rsid w:val="00D74934"/>
    <w:rsid w:val="00E356A1"/>
    <w:rsid w:val="00E6078C"/>
    <w:rsid w:val="00E73C8A"/>
    <w:rsid w:val="00E84F9F"/>
    <w:rsid w:val="00EF384A"/>
    <w:rsid w:val="00F029A1"/>
    <w:rsid w:val="00F45E2D"/>
    <w:rsid w:val="00F67B17"/>
    <w:rsid w:val="00F75377"/>
    <w:rsid w:val="00FA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69341447"/>
  <w15:docId w15:val="{D7744627-D0AC-4979-819B-C4A5400A0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749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4686D"/>
    <w:pPr>
      <w:keepNext/>
      <w:keepLines/>
      <w:spacing w:before="200" w:after="0"/>
      <w:outlineLvl w:val="1"/>
    </w:pPr>
    <w:rPr>
      <w:rFonts w:eastAsiaTheme="majorEastAsia" w:cstheme="minorHAns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219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49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934"/>
  </w:style>
  <w:style w:type="paragraph" w:styleId="Pieddepage">
    <w:name w:val="footer"/>
    <w:basedOn w:val="Normal"/>
    <w:link w:val="Pieddepag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934"/>
  </w:style>
  <w:style w:type="paragraph" w:styleId="Textedebulles">
    <w:name w:val="Balloon Text"/>
    <w:basedOn w:val="Normal"/>
    <w:link w:val="TextedebullesCar"/>
    <w:uiPriority w:val="99"/>
    <w:semiHidden/>
    <w:unhideWhenUsed/>
    <w:rsid w:val="00D7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4934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54686D"/>
    <w:rPr>
      <w:rFonts w:eastAsiaTheme="majorEastAsia" w:cstheme="minorHAns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BF1822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0219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orpsdetexte">
    <w:name w:val="Body Text"/>
    <w:basedOn w:val="Normal"/>
    <w:link w:val="CorpsdetexteCar"/>
    <w:unhideWhenUsed/>
    <w:rsid w:val="00021969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021969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599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TRATO-TLV</Company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</dc:creator>
  <cp:lastModifiedBy>Olivier CABY</cp:lastModifiedBy>
  <cp:revision>2</cp:revision>
  <dcterms:created xsi:type="dcterms:W3CDTF">2023-08-08T15:07:00Z</dcterms:created>
  <dcterms:modified xsi:type="dcterms:W3CDTF">2023-08-08T15:07:00Z</dcterms:modified>
</cp:coreProperties>
</file>